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3 -->
  <w:body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4214" w:x="3965" w:y="1531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SimHei" w:hAnsi="SimHei" w:cs="SimHei"/>
          <w:color w:val="000000"/>
          <w:spacing w:val="1"/>
          <w:sz w:val="36"/>
          <w:szCs w:val="22"/>
          <w:lang w:val="en-US" w:eastAsia="en-US" w:bidi="ar-SA"/>
        </w:rPr>
        <w:t>优秀本科毕业生事迹材料</w:t>
      </w:r>
    </w:p>
    <w:p>
      <w:pPr>
        <w:framePr w:w="8839" w:x="1889" w:y="2294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4"/>
          <w:szCs w:val="22"/>
          <w:lang w:val="en-US" w:eastAsia="en-US" w:bidi="ar-SA"/>
        </w:rPr>
        <w:t>冯晨：女，22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pacing w:val="-4"/>
          <w:szCs w:val="22"/>
          <w:lang w:val="en-US" w:eastAsia="en-US" w:bidi="ar-SA"/>
        </w:rPr>
        <w:t>岁，汉族，中共党员，市销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SimSun" w:hAnsi="Calibri"/>
          <w:color w:val="000000"/>
          <w:szCs w:val="22"/>
          <w:lang w:val="en-US" w:eastAsia="en-US" w:bidi="ar-SA"/>
        </w:rPr>
        <w:t>12001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pacing w:val="-2"/>
          <w:szCs w:val="22"/>
          <w:lang w:val="en-US" w:eastAsia="en-US" w:bidi="ar-SA"/>
        </w:rPr>
        <w:t>班，湖北恩施人，毕业于湖北巴东</w:t>
      </w:r>
    </w:p>
    <w:p>
      <w:pPr>
        <w:framePr w:w="1920" w:x="1418" w:y="2762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第三高级中学。</w:t>
      </w:r>
    </w:p>
    <w:p>
      <w:pPr>
        <w:framePr w:w="9360" w:x="1418" w:y="3230"/>
        <w:widowControl w:val="0"/>
        <w:autoSpaceDE w:val="0"/>
        <w:autoSpaceDN w:val="0"/>
        <w:spacing w:line="240" w:lineRule="exact"/>
        <w:ind w:left="42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5"/>
          <w:szCs w:val="22"/>
          <w:lang w:val="en-US" w:eastAsia="en-US" w:bidi="ar-SA"/>
        </w:rPr>
        <w:t>她始终刻苦钻研，勤奋好学，在各方面取得优异的成绩。自大一期间担任工商</w:t>
      </w:r>
      <w:r>
        <w:rPr>
          <w:rFonts w:hAnsi="Calibri"/>
          <w:color w:val="000000"/>
          <w:spacing w:val="5"/>
          <w:szCs w:val="22"/>
          <w:lang w:val="en-US" w:eastAsia="en-US" w:bidi="ar-SA"/>
        </w:rPr>
        <w:t xml:space="preserve"> </w:t>
      </w:r>
      <w:r>
        <w:rPr>
          <w:rFonts w:ascii="SimSun" w:hAnsi="Calibri"/>
          <w:color w:val="000000"/>
          <w:szCs w:val="22"/>
          <w:lang w:val="en-US" w:eastAsia="en-US" w:bidi="ar-SA"/>
        </w:rPr>
        <w:t>32009</w:t>
      </w:r>
    </w:p>
    <w:p>
      <w:pPr>
        <w:framePr w:w="936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班心育委员、大二至大四一直担任班级团支书，曾任长江大学心理协会、长江大学市场</w:t>
      </w:r>
    </w:p>
    <w:p>
      <w:pPr>
        <w:framePr w:w="936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营销协会分别任心育部部长、办公室部长，管理专业本科生党支部宣传委员；积极参加</w:t>
      </w:r>
    </w:p>
    <w:p>
      <w:pPr>
        <w:framePr w:w="936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社会志愿服务，成为了一名光荣的注册中国志愿者，曾返回家乡在家乡村委会组织村内</w:t>
      </w:r>
    </w:p>
    <w:p>
      <w:pPr>
        <w:framePr w:w="936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大学生寒假期间义务教学培训活动；同时积极参与社会实践活动，曾前往荆州监利夏天</w:t>
      </w:r>
    </w:p>
    <w:p>
      <w:pPr>
        <w:framePr w:w="936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教育有限公司从事校区教师一职、上海蔚来有限责任公司荆州分区实习、大四下在天津</w:t>
      </w:r>
    </w:p>
    <w:p>
      <w:pPr>
        <w:framePr w:w="936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至宸房地产营销策划有限责任公司担任总经理助理一职；一次性通过全国大学生英语四</w:t>
      </w:r>
    </w:p>
    <w:p>
      <w:pPr>
        <w:framePr w:w="936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级和六级考试；曾获长江大学“优秀团支部书记”1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zCs w:val="22"/>
          <w:lang w:val="en-US" w:eastAsia="en-US" w:bidi="ar-SA"/>
        </w:rPr>
        <w:t>次、长江大学经济与管理学院“优</w:t>
      </w:r>
    </w:p>
    <w:p>
      <w:pPr>
        <w:framePr w:w="936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4"/>
          <w:szCs w:val="22"/>
          <w:lang w:val="en-US" w:eastAsia="en-US" w:bidi="ar-SA"/>
        </w:rPr>
        <w:t>秀学生干部”1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pacing w:val="-4"/>
          <w:szCs w:val="22"/>
          <w:lang w:val="en-US" w:eastAsia="en-US" w:bidi="ar-SA"/>
        </w:rPr>
        <w:t>次、“互联网+”本科生创意组校赛二等奖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SimSun" w:hAnsi="Calibri"/>
          <w:color w:val="000000"/>
          <w:szCs w:val="22"/>
          <w:lang w:val="en-US" w:eastAsia="en-US" w:bidi="ar-SA"/>
        </w:rPr>
        <w:t>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SimSun" w:hAnsi="SimSun" w:cs="SimSun"/>
          <w:color w:val="000000"/>
          <w:spacing w:val="-2"/>
          <w:szCs w:val="22"/>
          <w:lang w:val="en-US" w:eastAsia="en-US" w:bidi="ar-SA"/>
        </w:rPr>
        <w:t>次、品牌策划大四校赛一等</w:t>
      </w:r>
    </w:p>
    <w:p>
      <w:pPr>
        <w:framePr w:w="9360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奖等；现已签约公司保伦股份有限责任公司。</w:t>
      </w:r>
    </w:p>
    <w:p>
      <w:pPr>
        <w:framePr w:w="9310" w:x="1418" w:y="7910"/>
        <w:widowControl w:val="0"/>
        <w:autoSpaceDE w:val="0"/>
        <w:autoSpaceDN w:val="0"/>
        <w:spacing w:line="240" w:lineRule="exact"/>
        <w:ind w:left="48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pacing w:val="-1"/>
          <w:szCs w:val="22"/>
          <w:lang w:val="en-US" w:eastAsia="en-US" w:bidi="ar-SA"/>
        </w:rPr>
        <w:t>毕业感言：生命如歌，青春如梦，在度过四年如歌如梦的大学岁月后，今后的我们</w:t>
      </w:r>
    </w:p>
    <w:p>
      <w:pPr>
        <w:framePr w:w="9310" w:x="1418" w:y="791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SimSun" w:hAnsi="SimSun" w:cs="SimSun"/>
          <w:color w:val="000000"/>
          <w:szCs w:val="22"/>
          <w:lang w:val="en-US" w:eastAsia="en-US" w:bidi="ar-SA"/>
        </w:rPr>
        <w:t>需把握住前进的罗盘，为了自己的前程奋斗。愿你我不忘初心，方得始终。</w:t>
      </w:r>
    </w:p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55.5pt;height:87.8pt;margin-top:69pt;margin-left:69.9pt;mso-position-horizontal-relative:page;mso-position-vertical-relative:page;position:absolute;z-index:-251657216">
            <v:imagedata r:id="rId4" o:title=""/>
          </v:shape>
        </w:pict>
      </w:r>
      <w:r>
        <w:rPr>
          <w:noProof/>
        </w:rPr>
        <w:pict>
          <v:shape id="_x0000_s1026" type="#_x0000_t75" style="width:455.5pt;height:48.8pt;margin-top:388.8pt;margin-left:69.9pt;mso-position-horizontal-relative:page;mso-position-vertical-relative:page;position:absolute;z-index:-251658240">
            <v:imagedata r:id="rId5" o:title=""/>
          </v:shape>
        </w:pict>
      </w:r>
    </w:p>
    <w:sectPr>
      <w:pgSz w:w="11900" w:h="16820"/>
      <w:pgMar w:top="0" w:right="0" w:bottom="0" w:left="0" w:header="720" w:footer="720" w:gutter="0"/>
      <w:pgNumType w:start="1"/>
      <w:cols w:sep="0" w:space="720"/>
      <w:docGrid w:linePitch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/>
    <w:pitch w:val="default"/>
    <w:sig w:usb0="01010101" w:usb1="01010101" w:usb2="01010101" w:usb3="01010101" w:csb0="01010101" w:csb1="01010101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